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060"/>
        <w:gridCol w:w="690"/>
        <w:gridCol w:w="690"/>
        <w:gridCol w:w="690"/>
        <w:gridCol w:w="690"/>
        <w:gridCol w:w="560"/>
        <w:gridCol w:w="1380"/>
        <w:gridCol w:w="1380"/>
      </w:tblGrid>
      <w:tr w:rsidR="00F10639" w:rsidRPr="00F10639" w14:paraId="0585568B" w14:textId="77777777" w:rsidTr="0046384B">
        <w:trPr>
          <w:trHeight w:hRule="exact" w:val="397"/>
        </w:trPr>
        <w:tc>
          <w:tcPr>
            <w:tcW w:w="998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E4483E8" w14:textId="77777777" w:rsidR="00F10639" w:rsidRPr="00F10639" w:rsidRDefault="00F10639" w:rsidP="0084359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FFFFFF"/>
                <w:sz w:val="36"/>
                <w:szCs w:val="36"/>
                <w:lang w:eastAsia="cs-CZ"/>
              </w:rPr>
              <w:t xml:space="preserve">Protokol PRIM </w:t>
            </w:r>
            <w:r w:rsidRPr="00F10639">
              <w:rPr>
                <w:rFonts w:eastAsia="Times New Roman"/>
                <w:b/>
                <w:bCs/>
                <w:color w:val="FFFFFF"/>
                <w:sz w:val="32"/>
                <w:szCs w:val="32"/>
                <w:lang w:eastAsia="cs-CZ"/>
              </w:rPr>
              <w:t>(</w:t>
            </w:r>
            <w:r w:rsidR="00843597">
              <w:rPr>
                <w:rFonts w:eastAsia="Times New Roman"/>
                <w:b/>
                <w:bCs/>
                <w:color w:val="FFFFFF"/>
                <w:sz w:val="32"/>
                <w:szCs w:val="32"/>
                <w:lang w:eastAsia="cs-CZ"/>
              </w:rPr>
              <w:t>P</w:t>
            </w:r>
            <w:r w:rsidRPr="00F10639">
              <w:rPr>
                <w:rFonts w:eastAsia="Times New Roman"/>
                <w:b/>
                <w:bCs/>
                <w:color w:val="FFFFFF"/>
                <w:sz w:val="32"/>
                <w:szCs w:val="32"/>
                <w:lang w:eastAsia="cs-CZ"/>
              </w:rPr>
              <w:t>oslechové rozlišení a identifikace mluvčích)</w:t>
            </w:r>
          </w:p>
        </w:tc>
      </w:tr>
      <w:tr w:rsidR="00F10639" w:rsidRPr="00F10639" w14:paraId="5F70A073" w14:textId="77777777" w:rsidTr="0046384B">
        <w:trPr>
          <w:trHeight w:val="458"/>
        </w:trPr>
        <w:tc>
          <w:tcPr>
            <w:tcW w:w="998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5BE4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36"/>
                <w:szCs w:val="36"/>
                <w:lang w:eastAsia="cs-CZ"/>
              </w:rPr>
            </w:pPr>
          </w:p>
        </w:tc>
      </w:tr>
      <w:tr w:rsidR="00F10639" w:rsidRPr="00F10639" w14:paraId="2C430D08" w14:textId="77777777" w:rsidTr="00EE524E">
        <w:trPr>
          <w:trHeight w:hRule="exact" w:val="482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EC837A3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jazyk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5C94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 xml:space="preserve">regionální varieta, </w:t>
            </w:r>
            <w:proofErr w:type="spellStart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sociolekt</w:t>
            </w:r>
            <w:proofErr w:type="spellEnd"/>
          </w:p>
        </w:tc>
        <w:tc>
          <w:tcPr>
            <w:tcW w:w="60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B770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58F5D545" w14:textId="77777777" w:rsidTr="00EE524E">
        <w:trPr>
          <w:trHeight w:hRule="exact" w:val="482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57C78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EFEF4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cizinecký přízvuk</w:t>
            </w:r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7C036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600EB4CC" w14:textId="77777777" w:rsidTr="00EE524E">
        <w:trPr>
          <w:trHeight w:hRule="exact" w:val="6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A03A96E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7DA5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idiolekt a celkový dojem</w:t>
            </w:r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045B2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537BD74B" w14:textId="77777777" w:rsidTr="00EE524E">
        <w:trPr>
          <w:trHeight w:hRule="exact" w:val="482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A6A6A6"/>
            <w:textDirection w:val="btLr"/>
            <w:vAlign w:val="center"/>
            <w:hideMark/>
          </w:tcPr>
          <w:p w14:paraId="2F3AEEF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artikulace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EE796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samohlásky</w:t>
            </w:r>
          </w:p>
        </w:tc>
        <w:tc>
          <w:tcPr>
            <w:tcW w:w="60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4786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1C4D0DC2" w14:textId="77777777" w:rsidTr="00EE524E">
        <w:trPr>
          <w:trHeight w:hRule="exact" w:val="482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F3AD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81988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souhlásky</w:t>
            </w:r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5835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1E7E1B5E" w14:textId="77777777" w:rsidTr="00EE524E">
        <w:trPr>
          <w:trHeight w:hRule="exact" w:val="6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3157AD5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160F6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 xml:space="preserve">řečové vady, </w:t>
            </w:r>
            <w:proofErr w:type="spellStart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přeřeky</w:t>
            </w:r>
            <w:proofErr w:type="spellEnd"/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A9E7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446AC3FA" w14:textId="77777777" w:rsidTr="00EE524E">
        <w:trPr>
          <w:trHeight w:val="34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6EC9A5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melodie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A20D3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výška hlasu (hladina)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5F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nízká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B63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8A2CF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vysoká</w:t>
            </w:r>
          </w:p>
        </w:tc>
      </w:tr>
      <w:tr w:rsidR="00F10639" w:rsidRPr="00F10639" w14:paraId="7E0050EE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ED336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CDA9BC2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6666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9E3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D30835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48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4B06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7DD36F70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2DC1C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FF14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variabilita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9C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nízká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7D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30FD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vysoká</w:t>
            </w:r>
          </w:p>
        </w:tc>
      </w:tr>
      <w:tr w:rsidR="00F10639" w:rsidRPr="00F10639" w14:paraId="394EB0CC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670EB4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ABE25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A0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D42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30F1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EEB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4293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2E1CF879" w14:textId="77777777" w:rsidTr="00EE524E">
        <w:trPr>
          <w:trHeight w:hRule="exact" w:val="6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AE15F53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A52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intonační vzorce</w:t>
            </w:r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55C2C0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6F175397" w14:textId="77777777" w:rsidTr="00EE524E">
        <w:trPr>
          <w:trHeight w:val="34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A6A6A6"/>
            <w:textDirection w:val="btLr"/>
            <w:vAlign w:val="center"/>
            <w:hideMark/>
          </w:tcPr>
          <w:p w14:paraId="287500B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temporální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A84BC3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průměrné tempo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9E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nízké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AE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A053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vysoké</w:t>
            </w:r>
          </w:p>
        </w:tc>
      </w:tr>
      <w:tr w:rsidR="00F10639" w:rsidRPr="00F10639" w14:paraId="78BA59FE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EB9A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D55D20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89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EB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4DF32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6C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9ED8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0BC59EFC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1B64A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F12C6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variabilita tempa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ED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nízká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4C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DCFC3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vysoká</w:t>
            </w:r>
          </w:p>
        </w:tc>
      </w:tr>
      <w:tr w:rsidR="00F10639" w:rsidRPr="00F10639" w14:paraId="73026A1B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0CF8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DD69820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1044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84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19C0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A4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0B23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34208FE9" w14:textId="77777777" w:rsidTr="00EE524E">
        <w:trPr>
          <w:trHeight w:hRule="exact" w:val="482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D847F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C0CB30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plynulost, překotnost, dech</w:t>
            </w:r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FBC1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5005479F" w14:textId="77777777" w:rsidTr="00EE524E">
        <w:trPr>
          <w:trHeight w:hRule="exact" w:val="482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03D9C5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A4508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proofErr w:type="spellStart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disfluence</w:t>
            </w:r>
            <w:proofErr w:type="spellEnd"/>
          </w:p>
        </w:tc>
        <w:tc>
          <w:tcPr>
            <w:tcW w:w="6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26CD0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10639" w:rsidRPr="00F10639" w14:paraId="37B76820" w14:textId="77777777" w:rsidTr="00EE524E">
        <w:trPr>
          <w:trHeight w:val="34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599735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  <w:t>nastavení vokálního traktu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B46A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rty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B7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zaostřené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86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AD69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zaokrouhlené</w:t>
            </w:r>
          </w:p>
        </w:tc>
      </w:tr>
      <w:tr w:rsidR="00F10639" w:rsidRPr="00F10639" w14:paraId="11B1D266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22647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4C754F6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76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E9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F759992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36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9565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13FA13BA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E14C86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196B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čelist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D0F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zavřená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C4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29CE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otevřená</w:t>
            </w:r>
          </w:p>
        </w:tc>
      </w:tr>
      <w:tr w:rsidR="00F10639" w:rsidRPr="00F10639" w14:paraId="6DA4432C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376D2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A82559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312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6510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E37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F1B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6FE3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68DA41EA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1E71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B642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špička a čepel jazyka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D3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posun dozadu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B8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6593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posun dopředu</w:t>
            </w:r>
          </w:p>
        </w:tc>
      </w:tr>
      <w:tr w:rsidR="00F10639" w:rsidRPr="00F10639" w14:paraId="40F09DB9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F962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ED068CE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C5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192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B356A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FE6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663D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575D6AD9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DF96A6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3535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hřbet jazyka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62B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vzadu, snížený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93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EF5E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vepředu, zvýšený</w:t>
            </w:r>
          </w:p>
        </w:tc>
      </w:tr>
      <w:tr w:rsidR="00F10639" w:rsidRPr="00F10639" w14:paraId="49471D1B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D8FA4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0070BED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68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44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8A75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652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44DB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44A9A072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47FA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22A9F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proofErr w:type="spellStart"/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velofaryngální</w:t>
            </w:r>
            <w:proofErr w:type="spellEnd"/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 xml:space="preserve"> průchod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06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denazalizace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2DF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666F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nazalizace</w:t>
            </w:r>
          </w:p>
        </w:tc>
      </w:tr>
      <w:tr w:rsidR="00F10639" w:rsidRPr="00F10639" w14:paraId="000CB5F2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7D1985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C48D09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EEE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BCD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EB0E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225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6CB2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46FABE06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ACB46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24CD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hltan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8D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zúžený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B3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AA86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rozšířený</w:t>
            </w:r>
          </w:p>
        </w:tc>
      </w:tr>
      <w:tr w:rsidR="00F10639" w:rsidRPr="00F10639" w14:paraId="5B8AAE33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8C0C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E8488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37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38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F17F3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82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EE3EC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392CC3E8" w14:textId="77777777" w:rsidTr="00EE524E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49AFB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713D7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hrtan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B75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snížený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4D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E389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zvýšený</w:t>
            </w:r>
          </w:p>
        </w:tc>
      </w:tr>
      <w:tr w:rsidR="00F10639" w:rsidRPr="00F10639" w14:paraId="79520BC0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5645BB9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F83C6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2C4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89F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DFF3A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13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4D451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5ACB2C3F" w14:textId="77777777" w:rsidTr="00EE524E">
        <w:trPr>
          <w:trHeight w:val="34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5B99CD45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  <w:r w:rsidRPr="00F10639"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  <w:t>svalové napětí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64A81C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napětí vokálního traktu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E0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uvolněný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EA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24844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napjatý</w:t>
            </w:r>
          </w:p>
        </w:tc>
      </w:tr>
      <w:tr w:rsidR="00F10639" w:rsidRPr="00F10639" w14:paraId="54E528EB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D5B08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14A1C31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F4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D42E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3DFA0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AC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D8C407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F10639" w:rsidRPr="00F10639" w14:paraId="319229FC" w14:textId="77777777" w:rsidTr="00EE524E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F9A2E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ADC9B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napětí hrtanu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16ED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uvolněný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C29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67778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napjatý</w:t>
            </w:r>
          </w:p>
        </w:tc>
      </w:tr>
      <w:tr w:rsidR="00F10639" w:rsidRPr="00F10639" w14:paraId="7419DB4A" w14:textId="77777777" w:rsidTr="00EE524E">
        <w:trPr>
          <w:trHeight w:hRule="exact" w:val="210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6177E5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4173BD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AEA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325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4FCEDD" w14:textId="77777777" w:rsidR="00F10639" w:rsidRPr="00F10639" w:rsidRDefault="00F10639" w:rsidP="00F10639">
            <w:pPr>
              <w:spacing w:after="0" w:line="240" w:lineRule="auto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7C2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F1E49" w14:textId="77777777" w:rsidR="00F10639" w:rsidRPr="00F10639" w:rsidRDefault="00F10639" w:rsidP="00F1063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  <w:r w:rsidRPr="00F10639">
              <w:rPr>
                <w:rFonts w:eastAsia="Times New Roman"/>
                <w:color w:val="231F20"/>
                <w:sz w:val="22"/>
                <w:lang w:eastAsia="cs-CZ"/>
              </w:rPr>
              <w:t> </w:t>
            </w:r>
          </w:p>
        </w:tc>
      </w:tr>
      <w:tr w:rsidR="00691AF9" w:rsidRPr="000B1F0A" w14:paraId="01F458CD" w14:textId="77777777" w:rsidTr="00EE524E">
        <w:trPr>
          <w:trHeight w:hRule="exact" w:val="42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FEA0FE" w14:textId="77777777" w:rsidR="00691AF9" w:rsidRPr="004F7913" w:rsidRDefault="00691AF9" w:rsidP="00691AF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231F20"/>
                <w:szCs w:val="24"/>
                <w:lang w:eastAsia="cs-CZ"/>
              </w:rPr>
              <w:t>fonace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2F489" w14:textId="77777777" w:rsidR="00691AF9" w:rsidRPr="00F10639" w:rsidRDefault="00691AF9" w:rsidP="00691AF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 xml:space="preserve">hypotenze, </w:t>
            </w:r>
            <w:proofErr w:type="spellStart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dyšnost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F174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622" w14:textId="77777777" w:rsidR="00691AF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FDBC6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EF11A" w14:textId="77777777" w:rsidR="00691AF9" w:rsidRPr="00691AF9" w:rsidRDefault="00691AF9" w:rsidP="00691AF9">
            <w:pPr>
              <w:spacing w:before="60" w:after="0" w:line="240" w:lineRule="auto"/>
              <w:rPr>
                <w:rFonts w:eastAsia="Times New Roman"/>
                <w:b/>
                <w:color w:val="231F20"/>
                <w:sz w:val="22"/>
                <w:lang w:eastAsia="cs-CZ"/>
              </w:rPr>
            </w:pPr>
            <w:r>
              <w:rPr>
                <w:rFonts w:eastAsia="Times New Roman"/>
                <w:b/>
                <w:color w:val="231F20"/>
                <w:sz w:val="22"/>
                <w:lang w:eastAsia="cs-CZ"/>
              </w:rPr>
              <w:t>další:</w:t>
            </w:r>
          </w:p>
        </w:tc>
      </w:tr>
      <w:tr w:rsidR="00691AF9" w:rsidRPr="000B1F0A" w14:paraId="3587E278" w14:textId="77777777" w:rsidTr="00EE524E">
        <w:trPr>
          <w:trHeight w:hRule="exact" w:val="425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F7410" w14:textId="77777777" w:rsidR="00691AF9" w:rsidRPr="000B1F0A" w:rsidRDefault="00691AF9" w:rsidP="00691AF9">
            <w:pPr>
              <w:spacing w:after="0" w:line="240" w:lineRule="auto"/>
              <w:rPr>
                <w:rFonts w:eastAsia="Times New Roman"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3727" w14:textId="77777777" w:rsidR="00691AF9" w:rsidRPr="00F10639" w:rsidRDefault="00691AF9" w:rsidP="00691AF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šeptavá, šepot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732A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B3D" w14:textId="77777777" w:rsidR="00691AF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89DA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2501B" w14:textId="77777777" w:rsidR="00691AF9" w:rsidRPr="000B1F0A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</w:tr>
      <w:tr w:rsidR="00691AF9" w:rsidRPr="000B1F0A" w14:paraId="0C3E6187" w14:textId="77777777" w:rsidTr="00EE524E">
        <w:trPr>
          <w:trHeight w:hRule="exact" w:val="425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7D416" w14:textId="77777777" w:rsidR="00691AF9" w:rsidRPr="000B1F0A" w:rsidRDefault="00691AF9" w:rsidP="00691AF9">
            <w:pPr>
              <w:spacing w:after="0" w:line="240" w:lineRule="auto"/>
              <w:rPr>
                <w:rFonts w:eastAsia="Times New Roman"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1632" w14:textId="77777777" w:rsidR="00691AF9" w:rsidRPr="00F10639" w:rsidRDefault="00691AF9" w:rsidP="00691AF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proofErr w:type="spellStart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aperiodicita</w:t>
            </w:r>
            <w:proofErr w:type="spellEnd"/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, třepená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83F0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6C1" w14:textId="77777777" w:rsidR="00691AF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15FA2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EBE11" w14:textId="77777777" w:rsidR="00691AF9" w:rsidRPr="000B1F0A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</w:tr>
      <w:tr w:rsidR="00691AF9" w:rsidRPr="000B1F0A" w14:paraId="37D7743E" w14:textId="77777777" w:rsidTr="00EE524E">
        <w:trPr>
          <w:trHeight w:hRule="exact" w:val="425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0393B" w14:textId="77777777" w:rsidR="00691AF9" w:rsidRPr="000B1F0A" w:rsidRDefault="00691AF9" w:rsidP="00691AF9">
            <w:pPr>
              <w:spacing w:after="0" w:line="240" w:lineRule="auto"/>
              <w:rPr>
                <w:rFonts w:eastAsia="Times New Roman"/>
                <w:bCs/>
                <w:color w:val="231F20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06752" w14:textId="77777777" w:rsidR="00691AF9" w:rsidRPr="00F10639" w:rsidRDefault="00691AF9" w:rsidP="00691AF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cs-CZ"/>
              </w:rPr>
            </w:pPr>
            <w:r w:rsidRPr="00F10639">
              <w:rPr>
                <w:rFonts w:eastAsia="Times New Roman"/>
                <w:color w:val="000000"/>
                <w:sz w:val="22"/>
                <w:lang w:eastAsia="cs-CZ"/>
              </w:rPr>
              <w:t>hypertenze, napjatá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9B4B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524D" w14:textId="77777777" w:rsidR="00691AF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44DCE" w14:textId="77777777" w:rsidR="00691AF9" w:rsidRPr="00F10639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BF2A" w14:textId="77777777" w:rsidR="00691AF9" w:rsidRPr="000B1F0A" w:rsidRDefault="00691AF9" w:rsidP="00691AF9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2"/>
                <w:lang w:eastAsia="cs-CZ"/>
              </w:rPr>
            </w:pPr>
          </w:p>
        </w:tc>
      </w:tr>
    </w:tbl>
    <w:p w14:paraId="5F933B06" w14:textId="77777777" w:rsidR="00D57286" w:rsidRDefault="00D57286" w:rsidP="00AA3FBF">
      <w:pPr>
        <w:spacing w:after="0" w:line="240" w:lineRule="auto"/>
        <w:rPr>
          <w:sz w:val="4"/>
        </w:rPr>
      </w:pPr>
    </w:p>
    <w:p w14:paraId="2E4C407A" w14:textId="77777777" w:rsidR="000B1F0A" w:rsidRDefault="000B1F0A" w:rsidP="00AA3FBF">
      <w:pPr>
        <w:spacing w:after="0" w:line="240" w:lineRule="auto"/>
        <w:rPr>
          <w:sz w:val="4"/>
        </w:rPr>
      </w:pPr>
    </w:p>
    <w:p w14:paraId="7A2D8952" w14:textId="77777777" w:rsidR="000B1F0A" w:rsidRPr="009B1C0D" w:rsidRDefault="000B1F0A" w:rsidP="00AA3FBF">
      <w:pPr>
        <w:spacing w:after="0" w:line="240" w:lineRule="auto"/>
        <w:rPr>
          <w:sz w:val="4"/>
        </w:rPr>
      </w:pPr>
    </w:p>
    <w:sectPr w:rsidR="000B1F0A" w:rsidRPr="009B1C0D" w:rsidSect="00F1063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7C"/>
    <w:rsid w:val="000404FD"/>
    <w:rsid w:val="00053B91"/>
    <w:rsid w:val="00063A89"/>
    <w:rsid w:val="000B1F0A"/>
    <w:rsid w:val="00136E18"/>
    <w:rsid w:val="00150E18"/>
    <w:rsid w:val="001B13F9"/>
    <w:rsid w:val="001C267C"/>
    <w:rsid w:val="001C43B3"/>
    <w:rsid w:val="001C7E33"/>
    <w:rsid w:val="002722E8"/>
    <w:rsid w:val="0028596F"/>
    <w:rsid w:val="003067CD"/>
    <w:rsid w:val="003124FF"/>
    <w:rsid w:val="00316844"/>
    <w:rsid w:val="00365AE6"/>
    <w:rsid w:val="00390124"/>
    <w:rsid w:val="003921FB"/>
    <w:rsid w:val="003A2896"/>
    <w:rsid w:val="003B17A9"/>
    <w:rsid w:val="003F559A"/>
    <w:rsid w:val="0043577B"/>
    <w:rsid w:val="00443203"/>
    <w:rsid w:val="0046384B"/>
    <w:rsid w:val="0048340F"/>
    <w:rsid w:val="004B28A7"/>
    <w:rsid w:val="004C6A65"/>
    <w:rsid w:val="004F7913"/>
    <w:rsid w:val="00516118"/>
    <w:rsid w:val="00576FDA"/>
    <w:rsid w:val="0059139D"/>
    <w:rsid w:val="005A1A97"/>
    <w:rsid w:val="005D52E3"/>
    <w:rsid w:val="006477F9"/>
    <w:rsid w:val="0068768E"/>
    <w:rsid w:val="00691AF9"/>
    <w:rsid w:val="006A3991"/>
    <w:rsid w:val="006E3BBF"/>
    <w:rsid w:val="006F1941"/>
    <w:rsid w:val="00740871"/>
    <w:rsid w:val="00750A53"/>
    <w:rsid w:val="00762F72"/>
    <w:rsid w:val="00774682"/>
    <w:rsid w:val="007B7F5C"/>
    <w:rsid w:val="008114C6"/>
    <w:rsid w:val="00813FF7"/>
    <w:rsid w:val="00843597"/>
    <w:rsid w:val="008C4A4F"/>
    <w:rsid w:val="008E6307"/>
    <w:rsid w:val="00912E01"/>
    <w:rsid w:val="00933754"/>
    <w:rsid w:val="00960F3C"/>
    <w:rsid w:val="00992387"/>
    <w:rsid w:val="009B1C0D"/>
    <w:rsid w:val="009F0970"/>
    <w:rsid w:val="00A121DE"/>
    <w:rsid w:val="00A41B15"/>
    <w:rsid w:val="00AA2168"/>
    <w:rsid w:val="00AA3FBF"/>
    <w:rsid w:val="00AB19E4"/>
    <w:rsid w:val="00B47C44"/>
    <w:rsid w:val="00B540DD"/>
    <w:rsid w:val="00B70427"/>
    <w:rsid w:val="00B7378A"/>
    <w:rsid w:val="00BD4059"/>
    <w:rsid w:val="00BE5253"/>
    <w:rsid w:val="00C33DDD"/>
    <w:rsid w:val="00C8135F"/>
    <w:rsid w:val="00C847A7"/>
    <w:rsid w:val="00CA3204"/>
    <w:rsid w:val="00CC202D"/>
    <w:rsid w:val="00CD651F"/>
    <w:rsid w:val="00D57286"/>
    <w:rsid w:val="00DB0529"/>
    <w:rsid w:val="00DB0CDA"/>
    <w:rsid w:val="00DB61AD"/>
    <w:rsid w:val="00E124B8"/>
    <w:rsid w:val="00E25FB3"/>
    <w:rsid w:val="00E96723"/>
    <w:rsid w:val="00ED7F95"/>
    <w:rsid w:val="00EE524E"/>
    <w:rsid w:val="00F10639"/>
    <w:rsid w:val="00F67B22"/>
    <w:rsid w:val="00F83BC0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5B9D4"/>
  <w15:chartTrackingRefBased/>
  <w15:docId w15:val="{F720EB5C-9DC8-4382-B3F6-6EBE60A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0DD"/>
    <w:pPr>
      <w:spacing w:after="120" w:line="360" w:lineRule="exact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CA3204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4C6"/>
    <w:pPr>
      <w:keepNext/>
      <w:keepLines/>
      <w:spacing w:before="180" w:after="60" w:line="400" w:lineRule="exact"/>
      <w:ind w:left="-170"/>
      <w:outlineLvl w:val="1"/>
    </w:pPr>
    <w:rPr>
      <w:rFonts w:eastAsiaTheme="majorEastAsia" w:cstheme="majorBidi"/>
      <w:b/>
      <w:i/>
      <w:sz w:val="28"/>
      <w:szCs w:val="26"/>
    </w:rPr>
  </w:style>
  <w:style w:type="paragraph" w:styleId="Nadpis3">
    <w:name w:val="heading 3"/>
    <w:basedOn w:val="Normln"/>
    <w:next w:val="Normln"/>
    <w:link w:val="Nadpis3Char"/>
    <w:qFormat/>
    <w:rsid w:val="0043577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isky">
    <w:name w:val="Výpisky"/>
    <w:basedOn w:val="Normln"/>
    <w:link w:val="VpiskyChar"/>
    <w:qFormat/>
    <w:rsid w:val="000404FD"/>
    <w:pPr>
      <w:ind w:left="284" w:hanging="284"/>
    </w:pPr>
  </w:style>
  <w:style w:type="character" w:customStyle="1" w:styleId="VpiskyChar">
    <w:name w:val="Výpisky Char"/>
    <w:basedOn w:val="Standardnpsmoodstavce"/>
    <w:link w:val="Vpisky"/>
    <w:rsid w:val="000404FD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6E3BBF"/>
    <w:pPr>
      <w:spacing w:after="0" w:line="380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A3204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bezmezer">
    <w:name w:val="Výpisky bez mezer"/>
    <w:basedOn w:val="Normln"/>
    <w:link w:val="VpiskybezmezerChar"/>
    <w:qFormat/>
    <w:rsid w:val="008114C6"/>
    <w:pPr>
      <w:spacing w:after="0"/>
      <w:ind w:left="284" w:hanging="284"/>
    </w:pPr>
  </w:style>
  <w:style w:type="character" w:customStyle="1" w:styleId="VpiskybezmezerChar">
    <w:name w:val="Výpisky bez mezer Char"/>
    <w:basedOn w:val="Standardnpsmoodstavce"/>
    <w:link w:val="Vpiskybezmezer"/>
    <w:rsid w:val="008114C6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4C6"/>
    <w:rPr>
      <w:rFonts w:ascii="Times New Roman" w:eastAsiaTheme="majorEastAsia" w:hAnsi="Times New Roman" w:cstheme="majorBidi"/>
      <w:b/>
      <w:i/>
      <w:sz w:val="28"/>
      <w:szCs w:val="26"/>
    </w:rPr>
  </w:style>
  <w:style w:type="paragraph" w:customStyle="1" w:styleId="Vpiskypedsazen">
    <w:name w:val="Výpisky předsazené"/>
    <w:basedOn w:val="Vpisky"/>
    <w:qFormat/>
    <w:rsid w:val="008C4A4F"/>
    <w:rPr>
      <w:rFonts w:eastAsia="Courier New" w:cs="Courier New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577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  <w:style w:type="paragraph" w:customStyle="1" w:styleId="NormBezMezer">
    <w:name w:val="NormBezMezer"/>
    <w:basedOn w:val="Normln"/>
    <w:qFormat/>
    <w:rsid w:val="00516118"/>
    <w:pPr>
      <w:widowControl w:val="0"/>
      <w:spacing w:after="0" w:line="380" w:lineRule="exact"/>
    </w:pPr>
    <w:rPr>
      <w:rFonts w:eastAsia="Courier New" w:cs="Courier New"/>
      <w:kern w:val="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Skarnitzl</dc:creator>
  <cp:keywords/>
  <dc:description/>
  <cp:lastModifiedBy>Radek Skarnitzl</cp:lastModifiedBy>
  <cp:revision>25</cp:revision>
  <cp:lastPrinted>2022-06-01T16:00:00Z</cp:lastPrinted>
  <dcterms:created xsi:type="dcterms:W3CDTF">2017-08-02T07:18:00Z</dcterms:created>
  <dcterms:modified xsi:type="dcterms:W3CDTF">2022-06-01T16:01:00Z</dcterms:modified>
</cp:coreProperties>
</file>